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7FAD5" w14:textId="77777777" w:rsidR="00BA252B" w:rsidRPr="00C52C30" w:rsidRDefault="00EE21B6">
      <w:pPr>
        <w:rPr>
          <w:b/>
          <w:bCs/>
        </w:rPr>
      </w:pPr>
      <w:r w:rsidRPr="00C52C30">
        <w:rPr>
          <w:b/>
          <w:bCs/>
        </w:rPr>
        <w:t>Recreation Services Protocol</w:t>
      </w:r>
      <w:r w:rsidR="007A7EB7" w:rsidRPr="00C52C30">
        <w:rPr>
          <w:b/>
          <w:bCs/>
        </w:rPr>
        <w:t>s</w:t>
      </w:r>
    </w:p>
    <w:p w14:paraId="774EBEDA" w14:textId="77777777" w:rsidR="00EE21B6" w:rsidRDefault="00EE21B6"/>
    <w:p w14:paraId="52767014" w14:textId="77777777" w:rsidR="00EE21B6" w:rsidRPr="007A7EB7" w:rsidRDefault="00EE21B6">
      <w:pPr>
        <w:rPr>
          <w:b/>
          <w:bCs/>
        </w:rPr>
      </w:pPr>
      <w:r w:rsidRPr="007A7EB7">
        <w:rPr>
          <w:b/>
          <w:bCs/>
        </w:rPr>
        <w:t>Employee</w:t>
      </w:r>
      <w:r w:rsidR="00505B01">
        <w:rPr>
          <w:b/>
          <w:bCs/>
        </w:rPr>
        <w:t xml:space="preserve"> Protection</w:t>
      </w:r>
    </w:p>
    <w:p w14:paraId="24B68AD4" w14:textId="77777777" w:rsidR="00EE21B6" w:rsidRDefault="00EE21B6" w:rsidP="00EE21B6">
      <w:pPr>
        <w:pStyle w:val="ListParagraph"/>
        <w:numPr>
          <w:ilvl w:val="0"/>
          <w:numId w:val="1"/>
        </w:numPr>
      </w:pPr>
      <w:r>
        <w:t xml:space="preserve">Complete Employee Health Screening </w:t>
      </w:r>
    </w:p>
    <w:p w14:paraId="09F8BF82" w14:textId="77777777" w:rsidR="00EE21B6" w:rsidRDefault="00EE21B6" w:rsidP="00EE21B6">
      <w:pPr>
        <w:pStyle w:val="ListParagraph"/>
        <w:numPr>
          <w:ilvl w:val="0"/>
          <w:numId w:val="1"/>
        </w:numPr>
      </w:pPr>
      <w:r>
        <w:t>Face Coverings</w:t>
      </w:r>
    </w:p>
    <w:p w14:paraId="26D7A58F" w14:textId="77777777" w:rsidR="002C557D" w:rsidRDefault="002C557D" w:rsidP="00EE21B6">
      <w:pPr>
        <w:pStyle w:val="ListParagraph"/>
        <w:numPr>
          <w:ilvl w:val="1"/>
          <w:numId w:val="1"/>
        </w:numPr>
      </w:pPr>
      <w:r>
        <w:t>Must always be worn except;</w:t>
      </w:r>
    </w:p>
    <w:p w14:paraId="39F735CB" w14:textId="77777777" w:rsidR="007A7EB7" w:rsidRDefault="007A7EB7" w:rsidP="007A7EB7">
      <w:pPr>
        <w:pStyle w:val="ListParagraph"/>
        <w:numPr>
          <w:ilvl w:val="2"/>
          <w:numId w:val="1"/>
        </w:numPr>
      </w:pPr>
      <w:r>
        <w:t>Alone in an office space, vehicle, or work area</w:t>
      </w:r>
    </w:p>
    <w:p w14:paraId="5BD7743A" w14:textId="589CEA94" w:rsidR="002C557D" w:rsidRDefault="002C557D" w:rsidP="002C557D">
      <w:pPr>
        <w:pStyle w:val="ListParagraph"/>
        <w:numPr>
          <w:ilvl w:val="2"/>
          <w:numId w:val="1"/>
        </w:numPr>
      </w:pPr>
      <w:r>
        <w:t>Teaching a health/fitness instructional class or activity where physical distancing of a minimum of 8 ft</w:t>
      </w:r>
      <w:r w:rsidRPr="002724E4">
        <w:t>. ca</w:t>
      </w:r>
      <w:r w:rsidR="002724E4">
        <w:t>nnot</w:t>
      </w:r>
      <w:r>
        <w:t xml:space="preserve"> be maintained</w:t>
      </w:r>
    </w:p>
    <w:p w14:paraId="7392B9D9" w14:textId="77777777" w:rsidR="002C557D" w:rsidRDefault="002C557D" w:rsidP="002C557D">
      <w:pPr>
        <w:pStyle w:val="ListParagraph"/>
        <w:numPr>
          <w:ilvl w:val="2"/>
          <w:numId w:val="1"/>
        </w:numPr>
      </w:pPr>
      <w:r>
        <w:t>Lifeguarding from an elevated chair at a community aquatic facility</w:t>
      </w:r>
    </w:p>
    <w:p w14:paraId="5EF09F6F" w14:textId="77777777" w:rsidR="002C557D" w:rsidRDefault="002C557D" w:rsidP="002C557D">
      <w:pPr>
        <w:pStyle w:val="ListParagraph"/>
        <w:numPr>
          <w:ilvl w:val="3"/>
          <w:numId w:val="1"/>
        </w:numPr>
      </w:pPr>
      <w:r>
        <w:t>Face covering will be required when entering and exiting the chair</w:t>
      </w:r>
    </w:p>
    <w:p w14:paraId="50214ADA" w14:textId="77777777" w:rsidR="007F135A" w:rsidRDefault="007F135A" w:rsidP="007F135A">
      <w:pPr>
        <w:pStyle w:val="ListParagraph"/>
        <w:numPr>
          <w:ilvl w:val="0"/>
          <w:numId w:val="1"/>
        </w:numPr>
      </w:pPr>
      <w:r>
        <w:t>S</w:t>
      </w:r>
      <w:r w:rsidRPr="007F135A">
        <w:t>tagger shifts, breaks, and meals, in compliance with wage and hour laws and regulations to promote social distancing. Prohibit congregating in break rooms or common areas and limit capacity of such areas to allow for safe social distancing minimum of 6 feet whenever possible</w:t>
      </w:r>
    </w:p>
    <w:p w14:paraId="28416BC2" w14:textId="18B6E5B5" w:rsidR="007F135A" w:rsidRDefault="007F135A" w:rsidP="007F135A">
      <w:pPr>
        <w:pStyle w:val="ListParagraph"/>
        <w:numPr>
          <w:ilvl w:val="0"/>
          <w:numId w:val="1"/>
        </w:numPr>
      </w:pPr>
      <w:r w:rsidRPr="007F135A">
        <w:t>Staff should increase hygiene practices—wash hands more frequently, avoid touching face, practice good respiratory etiquette when coughing or sneezing</w:t>
      </w:r>
    </w:p>
    <w:p w14:paraId="70CFADCB" w14:textId="77777777" w:rsidR="007F135A" w:rsidRDefault="007F135A" w:rsidP="007F135A">
      <w:pPr>
        <w:pStyle w:val="ListParagraph"/>
        <w:numPr>
          <w:ilvl w:val="0"/>
          <w:numId w:val="1"/>
        </w:numPr>
      </w:pPr>
      <w:r w:rsidRPr="007F135A">
        <w:t xml:space="preserve">Use barriers (“sneeze guards”) at </w:t>
      </w:r>
      <w:r>
        <w:t xml:space="preserve">customer service counters and </w:t>
      </w:r>
      <w:r w:rsidRPr="007F135A">
        <w:t>point of sale stations; clean such barriers regularly (every two hours and when visibly dirty)</w:t>
      </w:r>
    </w:p>
    <w:p w14:paraId="6A4B270D" w14:textId="77777777" w:rsidR="008E6BF1" w:rsidRDefault="008E6BF1" w:rsidP="008E6BF1"/>
    <w:p w14:paraId="6026038C" w14:textId="77777777" w:rsidR="008E6BF1" w:rsidRPr="007A7EB7" w:rsidRDefault="008E6BF1" w:rsidP="008E6BF1">
      <w:pPr>
        <w:rPr>
          <w:b/>
          <w:bCs/>
        </w:rPr>
      </w:pPr>
      <w:r w:rsidRPr="007A7EB7">
        <w:rPr>
          <w:b/>
          <w:bCs/>
        </w:rPr>
        <w:t>Patron</w:t>
      </w:r>
      <w:r w:rsidR="00505B01">
        <w:rPr>
          <w:b/>
          <w:bCs/>
        </w:rPr>
        <w:t xml:space="preserve"> Protection</w:t>
      </w:r>
    </w:p>
    <w:p w14:paraId="2D630C4B" w14:textId="77777777" w:rsidR="008E6BF1" w:rsidRDefault="008E6BF1" w:rsidP="007A7EB7">
      <w:pPr>
        <w:pStyle w:val="ListParagraph"/>
        <w:numPr>
          <w:ilvl w:val="0"/>
          <w:numId w:val="2"/>
        </w:numPr>
      </w:pPr>
      <w:r>
        <w:t>Face coverings will be strongly recommended for patrons entering Recreation Services Facilities</w:t>
      </w:r>
    </w:p>
    <w:p w14:paraId="4BDB6B71" w14:textId="54ACC68E" w:rsidR="007F135A" w:rsidRDefault="007A7EB7" w:rsidP="007F135A">
      <w:pPr>
        <w:pStyle w:val="ListParagraph"/>
        <w:numPr>
          <w:ilvl w:val="1"/>
          <w:numId w:val="2"/>
        </w:numPr>
      </w:pPr>
      <w:r>
        <w:t xml:space="preserve">If participating in a </w:t>
      </w:r>
      <w:r w:rsidRPr="007A7EB7">
        <w:t>health/fitness instructional class or activity where physical distancing of a minimum of 8 ft. can be maintained</w:t>
      </w:r>
      <w:r>
        <w:t xml:space="preserve"> and temperatures are taken</w:t>
      </w:r>
      <w:r w:rsidR="00294A8D">
        <w:t xml:space="preserve"> a face covering would not be required</w:t>
      </w:r>
    </w:p>
    <w:p w14:paraId="3BB5B1DB" w14:textId="192E5300" w:rsidR="008E6BF1" w:rsidRDefault="008E6BF1" w:rsidP="008E6BF1">
      <w:pPr>
        <w:pStyle w:val="ListParagraph"/>
        <w:numPr>
          <w:ilvl w:val="0"/>
          <w:numId w:val="2"/>
        </w:numPr>
      </w:pPr>
      <w:r>
        <w:t xml:space="preserve">Temperature screenings will be required for all registration-based programs; not required for drop in activities such as fitness room, tennis, gymnasium, </w:t>
      </w:r>
      <w:r w:rsidR="00F343F4">
        <w:t>etc.</w:t>
      </w:r>
    </w:p>
    <w:p w14:paraId="4474F64D" w14:textId="77777777" w:rsidR="007A7EB7" w:rsidRDefault="007A7EB7" w:rsidP="008E6BF1">
      <w:pPr>
        <w:pStyle w:val="ListParagraph"/>
        <w:numPr>
          <w:ilvl w:val="0"/>
          <w:numId w:val="2"/>
        </w:numPr>
      </w:pPr>
      <w:r>
        <w:t>Post signs encouraging physical distancing</w:t>
      </w:r>
      <w:r w:rsidR="00505B01">
        <w:t xml:space="preserve"> and face coverings throughout the facility</w:t>
      </w:r>
    </w:p>
    <w:p w14:paraId="5619B659" w14:textId="16ACB9CC" w:rsidR="00505B01" w:rsidRDefault="00505B01" w:rsidP="008E6BF1">
      <w:pPr>
        <w:pStyle w:val="ListParagraph"/>
        <w:numPr>
          <w:ilvl w:val="0"/>
          <w:numId w:val="2"/>
        </w:numPr>
      </w:pPr>
      <w:r>
        <w:t xml:space="preserve">Require </w:t>
      </w:r>
      <w:r w:rsidRPr="002724E4">
        <w:t xml:space="preserve">patrons </w:t>
      </w:r>
      <w:r w:rsidR="00081345" w:rsidRPr="002724E4">
        <w:t>to</w:t>
      </w:r>
      <w:r w:rsidRPr="002724E4">
        <w:t xml:space="preserve"> wash</w:t>
      </w:r>
      <w:r>
        <w:t xml:space="preserve"> or sanitize their hands upon entering the facility</w:t>
      </w:r>
    </w:p>
    <w:p w14:paraId="33754E06" w14:textId="77777777" w:rsidR="00505B01" w:rsidRDefault="00505B01" w:rsidP="00505B01">
      <w:pPr>
        <w:pStyle w:val="ListParagraph"/>
        <w:numPr>
          <w:ilvl w:val="1"/>
          <w:numId w:val="2"/>
        </w:numPr>
      </w:pPr>
      <w:r>
        <w:t>Hand sanitation stations will be placed throughout the facility including entry points</w:t>
      </w:r>
    </w:p>
    <w:p w14:paraId="363EFFEA" w14:textId="2B0E82AB" w:rsidR="00505B01" w:rsidRDefault="00505B01" w:rsidP="00505B01">
      <w:pPr>
        <w:pStyle w:val="ListParagraph"/>
        <w:numPr>
          <w:ilvl w:val="0"/>
          <w:numId w:val="2"/>
        </w:numPr>
      </w:pPr>
      <w:r>
        <w:t>Recommend that patrons more vulnerable or at-risk for COVID-19 as identified by the CDC take extra precaution or refrain from using the facility</w:t>
      </w:r>
    </w:p>
    <w:p w14:paraId="29EC95A4" w14:textId="2132F6A7" w:rsidR="007F135A" w:rsidRDefault="007F135A" w:rsidP="007F135A">
      <w:pPr>
        <w:pStyle w:val="ListParagraph"/>
        <w:numPr>
          <w:ilvl w:val="0"/>
          <w:numId w:val="2"/>
        </w:numPr>
      </w:pPr>
      <w:r w:rsidRPr="007F135A">
        <w:t>Encourage visitors to avoid water fountains and bring their own water</w:t>
      </w:r>
    </w:p>
    <w:p w14:paraId="7435820D" w14:textId="77777777" w:rsidR="00505B01" w:rsidRDefault="00505B01" w:rsidP="00505B01"/>
    <w:p w14:paraId="43CB25E2" w14:textId="77777777" w:rsidR="00505B01" w:rsidRPr="00505B01" w:rsidRDefault="00505B01" w:rsidP="00505B01">
      <w:pPr>
        <w:rPr>
          <w:b/>
          <w:bCs/>
        </w:rPr>
      </w:pPr>
      <w:r w:rsidRPr="00505B01">
        <w:rPr>
          <w:b/>
          <w:bCs/>
        </w:rPr>
        <w:t>Center Operations</w:t>
      </w:r>
    </w:p>
    <w:p w14:paraId="63791E00" w14:textId="32A456E3" w:rsidR="00505B01" w:rsidRPr="00505B01" w:rsidRDefault="00505B01" w:rsidP="00A35C33">
      <w:pPr>
        <w:pStyle w:val="ListParagraph"/>
        <w:numPr>
          <w:ilvl w:val="0"/>
          <w:numId w:val="5"/>
        </w:numPr>
      </w:pPr>
      <w:r w:rsidRPr="00505B01">
        <w:t>Restrict facility access to staffed hours only (i.e., any unmanned facilities must be manned) and limit facility occupancy</w:t>
      </w:r>
    </w:p>
    <w:p w14:paraId="3880CA1B" w14:textId="77777777" w:rsidR="00505B01" w:rsidRDefault="00505B01" w:rsidP="00A35C33">
      <w:pPr>
        <w:pStyle w:val="ListParagraph"/>
        <w:numPr>
          <w:ilvl w:val="0"/>
          <w:numId w:val="5"/>
        </w:numPr>
      </w:pPr>
      <w:r w:rsidRPr="00505B01">
        <w:t>Mitigate exposure in the workplace by implementing social distancing guidelines and modify scheduling</w:t>
      </w:r>
    </w:p>
    <w:p w14:paraId="3FD63B0F" w14:textId="0C7B56E4" w:rsidR="00364A70" w:rsidRPr="00A35C33" w:rsidRDefault="00364A70" w:rsidP="00A35C33">
      <w:pPr>
        <w:pStyle w:val="ListParagraph"/>
        <w:numPr>
          <w:ilvl w:val="0"/>
          <w:numId w:val="5"/>
        </w:numPr>
      </w:pPr>
      <w:r w:rsidRPr="00A35C33">
        <w:t xml:space="preserve">Sanitize common seating areas, </w:t>
      </w:r>
      <w:r w:rsidR="00081345" w:rsidRPr="00A35C33">
        <w:t>frequently touched</w:t>
      </w:r>
      <w:r w:rsidRPr="00A35C33">
        <w:t xml:space="preserve"> surfaces equipment throughout the day, following a consistent schedule (recommended at least every two hours). Implement workplace cleaning and disinfection practices, according to CDC guidelines, with regular sanitization schedule of high-touch surfaces at frequent intervals</w:t>
      </w:r>
    </w:p>
    <w:p w14:paraId="18A492B5" w14:textId="77777777" w:rsidR="00505B01" w:rsidRDefault="00505B01" w:rsidP="00505B01">
      <w:pPr>
        <w:rPr>
          <w:b/>
          <w:bCs/>
        </w:rPr>
      </w:pPr>
    </w:p>
    <w:p w14:paraId="7C9CDE93" w14:textId="77777777" w:rsidR="00505B01" w:rsidRPr="00505B01" w:rsidRDefault="00505B01" w:rsidP="00505B01">
      <w:pPr>
        <w:rPr>
          <w:b/>
          <w:bCs/>
        </w:rPr>
      </w:pPr>
      <w:r w:rsidRPr="00505B01">
        <w:rPr>
          <w:b/>
          <w:bCs/>
        </w:rPr>
        <w:t>Fitness Room</w:t>
      </w:r>
    </w:p>
    <w:p w14:paraId="2913AFC7" w14:textId="77777777" w:rsidR="00505B01" w:rsidRDefault="00505B01" w:rsidP="00505B01">
      <w:pPr>
        <w:pStyle w:val="ListParagraph"/>
        <w:numPr>
          <w:ilvl w:val="0"/>
          <w:numId w:val="2"/>
        </w:numPr>
      </w:pPr>
      <w:r>
        <w:t xml:space="preserve">Require patrons to clean equipment they </w:t>
      </w:r>
      <w:proofErr w:type="gramStart"/>
      <w:r>
        <w:t>come in contact with</w:t>
      </w:r>
      <w:proofErr w:type="gramEnd"/>
      <w:r>
        <w:t xml:space="preserve"> using disinfecting supplies</w:t>
      </w:r>
    </w:p>
    <w:p w14:paraId="734B413A" w14:textId="77777777" w:rsidR="00505B01" w:rsidRDefault="00505B01" w:rsidP="00505B01">
      <w:pPr>
        <w:pStyle w:val="ListParagraph"/>
        <w:numPr>
          <w:ilvl w:val="0"/>
          <w:numId w:val="2"/>
        </w:numPr>
      </w:pPr>
      <w:r>
        <w:t>Encourage patrons to use only one piece of equipment at a time</w:t>
      </w:r>
    </w:p>
    <w:p w14:paraId="29124967" w14:textId="77777777" w:rsidR="007F135A" w:rsidRPr="00505B01" w:rsidRDefault="007F135A" w:rsidP="007F135A">
      <w:pPr>
        <w:pStyle w:val="ListParagraph"/>
        <w:numPr>
          <w:ilvl w:val="0"/>
          <w:numId w:val="2"/>
        </w:numPr>
      </w:pPr>
      <w:r w:rsidRPr="007F135A">
        <w:t>Adjust equipment layout and close or restrict access to equipment to maintain at least six feet of distance between equipment</w:t>
      </w:r>
    </w:p>
    <w:p w14:paraId="3D96CDA8" w14:textId="77777777" w:rsidR="00505B01" w:rsidRDefault="00505B01" w:rsidP="00505B01"/>
    <w:p w14:paraId="5D5C8CAE" w14:textId="77777777" w:rsidR="00505B01" w:rsidRPr="00505B01" w:rsidRDefault="00505B01" w:rsidP="00505B01">
      <w:pPr>
        <w:rPr>
          <w:b/>
          <w:bCs/>
        </w:rPr>
      </w:pPr>
      <w:r w:rsidRPr="00505B01">
        <w:rPr>
          <w:b/>
          <w:bCs/>
        </w:rPr>
        <w:t>Leagues, Programs, Activities</w:t>
      </w:r>
    </w:p>
    <w:p w14:paraId="428DE992" w14:textId="128A09F5" w:rsidR="00505B01" w:rsidRPr="00505B01" w:rsidRDefault="00505B01" w:rsidP="00505B01">
      <w:pPr>
        <w:pStyle w:val="ListParagraph"/>
        <w:numPr>
          <w:ilvl w:val="0"/>
          <w:numId w:val="4"/>
        </w:numPr>
      </w:pPr>
      <w:r w:rsidRPr="00505B01">
        <w:t xml:space="preserve">Any youth or adult team leagues or sports </w:t>
      </w:r>
      <w:r w:rsidR="00A35C33">
        <w:t>are suspended until further notice</w:t>
      </w:r>
    </w:p>
    <w:p w14:paraId="59465144" w14:textId="40DB011C" w:rsidR="00505B01" w:rsidRDefault="00505B01" w:rsidP="00505B01">
      <w:pPr>
        <w:pStyle w:val="ListParagraph"/>
        <w:numPr>
          <w:ilvl w:val="0"/>
          <w:numId w:val="4"/>
        </w:numPr>
      </w:pPr>
      <w:r w:rsidRPr="00505B01">
        <w:t xml:space="preserve">Only allow group fitness classes if classes can be completed in accordance with social distancing recommendations (including but not limited to: </w:t>
      </w:r>
      <w:r>
        <w:t>8 ft or more</w:t>
      </w:r>
      <w:r w:rsidRPr="00505B01">
        <w:t xml:space="preserve"> of distance maintained between participants at all </w:t>
      </w:r>
      <w:r w:rsidRPr="00505B01">
        <w:lastRenderedPageBreak/>
        <w:t>times; no shared equipment during the class; sufficiently adjusted class schedules to allow for cleaning between classes; martial arts and other contact activities should be completed without any person-to-person contact)</w:t>
      </w:r>
      <w:r w:rsidR="00081345">
        <w:t xml:space="preserve"> </w:t>
      </w:r>
    </w:p>
    <w:p w14:paraId="79A885A0" w14:textId="77777777" w:rsidR="00505B01" w:rsidRDefault="00505B01" w:rsidP="007F135A"/>
    <w:p w14:paraId="511B48DB" w14:textId="77777777" w:rsidR="007F135A" w:rsidRPr="007F135A" w:rsidRDefault="007F135A" w:rsidP="007F135A">
      <w:pPr>
        <w:rPr>
          <w:b/>
          <w:bCs/>
        </w:rPr>
      </w:pPr>
      <w:r w:rsidRPr="007F135A">
        <w:rPr>
          <w:b/>
          <w:bCs/>
        </w:rPr>
        <w:t>Swimming Pools</w:t>
      </w:r>
    </w:p>
    <w:p w14:paraId="1EC6CB9C" w14:textId="77777777" w:rsidR="007F135A" w:rsidRDefault="007F135A" w:rsidP="007F135A">
      <w:pPr>
        <w:numPr>
          <w:ilvl w:val="0"/>
          <w:numId w:val="2"/>
        </w:numPr>
      </w:pPr>
      <w:r w:rsidRPr="007F135A">
        <w:t xml:space="preserve">Face coverings will be strongly recommended for patrons entering </w:t>
      </w:r>
      <w:r>
        <w:t>Aquatic</w:t>
      </w:r>
      <w:r w:rsidRPr="007F135A">
        <w:t xml:space="preserve"> Facilitie</w:t>
      </w:r>
      <w:r>
        <w:t>s;</w:t>
      </w:r>
      <w:r w:rsidRPr="007F135A">
        <w:t xml:space="preserve"> however, advise those wearing face coverings to not wear them in the water, as doing so could make it difficult to breathe</w:t>
      </w:r>
    </w:p>
    <w:p w14:paraId="4B7DCF2D" w14:textId="77777777" w:rsidR="007F135A" w:rsidRDefault="007F135A" w:rsidP="007F135A">
      <w:pPr>
        <w:numPr>
          <w:ilvl w:val="0"/>
          <w:numId w:val="2"/>
        </w:numPr>
      </w:pPr>
      <w:r w:rsidRPr="007F135A">
        <w:t>Limit the number of guests on premises or in the pool at a given time if appropriate spacing (at least 6 feet) between persons cannot be maintained</w:t>
      </w:r>
    </w:p>
    <w:p w14:paraId="3481D155" w14:textId="77777777" w:rsidR="007F135A" w:rsidRDefault="007F135A" w:rsidP="007F135A">
      <w:pPr>
        <w:numPr>
          <w:ilvl w:val="0"/>
          <w:numId w:val="2"/>
        </w:numPr>
      </w:pPr>
      <w:r w:rsidRPr="007F135A">
        <w:t>Minors must have direct parental supervision and are encouraged to follow social distancing guidelines</w:t>
      </w:r>
    </w:p>
    <w:p w14:paraId="73487780" w14:textId="3B2D1B5E" w:rsidR="007F135A" w:rsidRDefault="007F135A" w:rsidP="007F135A">
      <w:pPr>
        <w:numPr>
          <w:ilvl w:val="0"/>
          <w:numId w:val="2"/>
        </w:numPr>
      </w:pPr>
      <w:r w:rsidRPr="007F135A">
        <w:t>Encourage visitors to avoid water fountains</w:t>
      </w:r>
      <w:r>
        <w:t xml:space="preserve"> and bring their own water</w:t>
      </w:r>
    </w:p>
    <w:p w14:paraId="3E1D7099" w14:textId="4C7FAF8D" w:rsidR="007F135A" w:rsidRPr="007F135A" w:rsidRDefault="007F135A" w:rsidP="007F135A">
      <w:pPr>
        <w:numPr>
          <w:ilvl w:val="0"/>
          <w:numId w:val="2"/>
        </w:numPr>
      </w:pPr>
      <w:r w:rsidRPr="007F135A">
        <w:t>Recommend that patrons more vulnerable or at-risk for COVID-19 as identified by the CDC take extra precaution or refrain from using the facility</w:t>
      </w:r>
    </w:p>
    <w:p w14:paraId="0A75643E" w14:textId="77777777" w:rsidR="007F135A" w:rsidRDefault="007F135A" w:rsidP="007F135A">
      <w:pPr>
        <w:numPr>
          <w:ilvl w:val="0"/>
          <w:numId w:val="2"/>
        </w:numPr>
      </w:pPr>
      <w:r w:rsidRPr="007F135A">
        <w:t>Modify layouts of deck chairs and tables to ensure at least 6 feet of separation between families or small groups of acquaintances</w:t>
      </w:r>
    </w:p>
    <w:p w14:paraId="54935D03" w14:textId="77777777" w:rsidR="007F135A" w:rsidRDefault="007F135A" w:rsidP="007F135A">
      <w:pPr>
        <w:numPr>
          <w:ilvl w:val="0"/>
          <w:numId w:val="2"/>
        </w:numPr>
      </w:pPr>
      <w:r w:rsidRPr="007F135A">
        <w:t>Provide physical reminders for social distancing</w:t>
      </w:r>
    </w:p>
    <w:p w14:paraId="346428A9" w14:textId="77777777" w:rsidR="007F135A" w:rsidRPr="007F135A" w:rsidRDefault="007F135A" w:rsidP="007F135A">
      <w:pPr>
        <w:pStyle w:val="ListParagraph"/>
        <w:numPr>
          <w:ilvl w:val="0"/>
          <w:numId w:val="2"/>
        </w:numPr>
      </w:pPr>
      <w:r w:rsidRPr="007F135A">
        <w:t>Staff to conduct regular (i.e., every 2 hours) disinfecting of high-touch surfaces, equipment and common areas of the facility using disinfectant cleaning supplies according to CDC guidelines</w:t>
      </w:r>
    </w:p>
    <w:p w14:paraId="0178BCCE" w14:textId="597E9C39" w:rsidR="007F135A" w:rsidRDefault="007F135A" w:rsidP="007F135A">
      <w:pPr>
        <w:numPr>
          <w:ilvl w:val="0"/>
          <w:numId w:val="2"/>
        </w:numPr>
      </w:pPr>
      <w:r w:rsidRPr="007F135A">
        <w:t>Limit group sizes of aquatic fitness classes, swim lessons, swim practices, or gatherings</w:t>
      </w:r>
    </w:p>
    <w:p w14:paraId="0FEFE369" w14:textId="77777777" w:rsidR="007F135A" w:rsidRPr="007F135A" w:rsidRDefault="007F135A" w:rsidP="007F135A">
      <w:pPr>
        <w:pStyle w:val="ListParagraph"/>
        <w:numPr>
          <w:ilvl w:val="0"/>
          <w:numId w:val="2"/>
        </w:numPr>
      </w:pPr>
      <w:r w:rsidRPr="007F135A">
        <w:t>Use barriers (“sneeze guards”) at customer service counters and point of sale stations; clean such barriers regularly (every two hours and when visibly dirty)</w:t>
      </w:r>
    </w:p>
    <w:p w14:paraId="00F3EBF2" w14:textId="77777777" w:rsidR="007F135A" w:rsidRDefault="00364A70" w:rsidP="007F135A">
      <w:pPr>
        <w:numPr>
          <w:ilvl w:val="0"/>
          <w:numId w:val="2"/>
        </w:numPr>
      </w:pPr>
      <w:r>
        <w:t>H</w:t>
      </w:r>
      <w:r w:rsidRPr="00364A70">
        <w:t>and sanitizer should be made widely available for guests to use</w:t>
      </w:r>
    </w:p>
    <w:p w14:paraId="28AF55C1" w14:textId="65A6029B" w:rsidR="00364A70" w:rsidRDefault="00364A70" w:rsidP="00364A70">
      <w:pPr>
        <w:pStyle w:val="ListParagraph"/>
        <w:numPr>
          <w:ilvl w:val="0"/>
          <w:numId w:val="2"/>
        </w:numPr>
      </w:pPr>
      <w:r w:rsidRPr="00364A70">
        <w:t xml:space="preserve">Sanitize common seating areas, </w:t>
      </w:r>
      <w:r w:rsidR="00081345" w:rsidRPr="00364A70">
        <w:t>frequently touched</w:t>
      </w:r>
      <w:r w:rsidRPr="00364A70">
        <w:t xml:space="preserve"> surfaces equipment throughout the day, following a consistent schedule (recommended at least every two hours). Implement workplace cleaning and disinfection practices, according to CDC guidelines, with regular sanitization schedule of high-touch surfaces at frequent intervals</w:t>
      </w:r>
    </w:p>
    <w:p w14:paraId="2CBED15F" w14:textId="202E50AD" w:rsidR="00294A8D" w:rsidRDefault="00294A8D" w:rsidP="00294A8D"/>
    <w:p w14:paraId="289D69FF" w14:textId="12555823" w:rsidR="007A7EB7" w:rsidRDefault="009A3F49" w:rsidP="007A7EB7">
      <w:r w:rsidRPr="009A3F49">
        <w:t xml:space="preserve">Staff reserve the right to add, delete or adapt </w:t>
      </w:r>
      <w:r>
        <w:t>these protocols in t</w:t>
      </w:r>
      <w:r w:rsidRPr="009A3F49">
        <w:t>he best interest of safety, program administration and facility management. This includes establishing additional guidelines for special use areas within the Center such as pools, gymnasiums, f</w:t>
      </w:r>
      <w:bookmarkStart w:id="0" w:name="_GoBack"/>
      <w:bookmarkEnd w:id="0"/>
      <w:r w:rsidRPr="009A3F49">
        <w:t xml:space="preserve">itness rooms, </w:t>
      </w:r>
      <w:r>
        <w:t>classrooms, etc.</w:t>
      </w:r>
    </w:p>
    <w:sectPr w:rsidR="007A7EB7" w:rsidSect="00EE21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10C1E"/>
    <w:multiLevelType w:val="hybridMultilevel"/>
    <w:tmpl w:val="1E7C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22F11"/>
    <w:multiLevelType w:val="hybridMultilevel"/>
    <w:tmpl w:val="CFAA2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D4383"/>
    <w:multiLevelType w:val="hybridMultilevel"/>
    <w:tmpl w:val="8D4E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E204F7"/>
    <w:multiLevelType w:val="hybridMultilevel"/>
    <w:tmpl w:val="4AB8F8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C1151B"/>
    <w:multiLevelType w:val="hybridMultilevel"/>
    <w:tmpl w:val="4AD89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B6"/>
    <w:rsid w:val="00081345"/>
    <w:rsid w:val="002724E4"/>
    <w:rsid w:val="00294A8D"/>
    <w:rsid w:val="002C557D"/>
    <w:rsid w:val="00364A70"/>
    <w:rsid w:val="00505B01"/>
    <w:rsid w:val="0068400B"/>
    <w:rsid w:val="007A7EB7"/>
    <w:rsid w:val="007F135A"/>
    <w:rsid w:val="008E6BF1"/>
    <w:rsid w:val="009A3F49"/>
    <w:rsid w:val="00A35C33"/>
    <w:rsid w:val="00BA252B"/>
    <w:rsid w:val="00C52C30"/>
    <w:rsid w:val="00EE21B6"/>
    <w:rsid w:val="00F3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3511"/>
  <w15:chartTrackingRefBased/>
  <w15:docId w15:val="{94E79D4E-55C7-440A-A1CC-374D8CC4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8151D4A39E6A47AE5E2A27F25A0CAE" ma:contentTypeVersion="13" ma:contentTypeDescription="Create a new document." ma:contentTypeScope="" ma:versionID="971f4e9658e8c28799f144e12019b59d">
  <xsd:schema xmlns:xsd="http://www.w3.org/2001/XMLSchema" xmlns:xs="http://www.w3.org/2001/XMLSchema" xmlns:p="http://schemas.microsoft.com/office/2006/metadata/properties" xmlns:ns3="30952d87-40c9-4bc2-8bac-8a1887aad8de" xmlns:ns4="57d4e08b-ff5f-4533-9a22-25257d6a386f" targetNamespace="http://schemas.microsoft.com/office/2006/metadata/properties" ma:root="true" ma:fieldsID="530c07917865ba905b5aafe1bc1753bc" ns3:_="" ns4:_="">
    <xsd:import namespace="30952d87-40c9-4bc2-8bac-8a1887aad8de"/>
    <xsd:import namespace="57d4e08b-ff5f-4533-9a22-25257d6a38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52d87-40c9-4bc2-8bac-8a1887aad8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4e08b-ff5f-4533-9a22-25257d6a38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E0A5D-8BB6-491C-8FD9-838363DE551B}">
  <ds:schemaRefs>
    <ds:schemaRef ds:uri="http://schemas.microsoft.com/sharepoint/v3/contenttype/forms"/>
  </ds:schemaRefs>
</ds:datastoreItem>
</file>

<file path=customXml/itemProps2.xml><?xml version="1.0" encoding="utf-8"?>
<ds:datastoreItem xmlns:ds="http://schemas.openxmlformats.org/officeDocument/2006/customXml" ds:itemID="{DDF501ED-9363-4286-8B0F-B8118AA02A34}">
  <ds:schemaRefs>
    <ds:schemaRef ds:uri="http://purl.org/dc/terms/"/>
    <ds:schemaRef ds:uri="30952d87-40c9-4bc2-8bac-8a1887aad8d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7d4e08b-ff5f-4533-9a22-25257d6a386f"/>
    <ds:schemaRef ds:uri="http://www.w3.org/XML/1998/namespace"/>
    <ds:schemaRef ds:uri="http://purl.org/dc/dcmitype/"/>
  </ds:schemaRefs>
</ds:datastoreItem>
</file>

<file path=customXml/itemProps3.xml><?xml version="1.0" encoding="utf-8"?>
<ds:datastoreItem xmlns:ds="http://schemas.openxmlformats.org/officeDocument/2006/customXml" ds:itemID="{6456D815-8C30-42C0-AE94-A824FFB0E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52d87-40c9-4bc2-8bac-8a1887aad8de"/>
    <ds:schemaRef ds:uri="57d4e08b-ff5f-4533-9a22-25257d6a3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4563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Shawn</dc:creator>
  <cp:keywords/>
  <dc:description/>
  <cp:lastModifiedBy>Wagner, Shawn</cp:lastModifiedBy>
  <cp:revision>2</cp:revision>
  <dcterms:created xsi:type="dcterms:W3CDTF">2020-05-29T00:24:00Z</dcterms:created>
  <dcterms:modified xsi:type="dcterms:W3CDTF">2020-05-29T00:24:00Z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0x010100DB8151D4A39E6A47AE5E2A27F25A0CAE</vt:lpwstr>
  </property>
</Properties>
</file>